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  <w:t>查重报告要求</w:t>
      </w:r>
    </w:p>
    <w:bookmarkEnd w:id="0"/>
    <w:p>
      <w:pPr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（1）作品是否为作者原创作品，</w:t>
      </w:r>
      <w:r>
        <w:rPr>
          <w:rFonts w:hint="eastAsia" w:ascii="CESI仿宋-GB2312" w:hAnsi="CESI仿宋-GB2312" w:eastAsia="CESI仿宋-GB2312" w:cs="CESI仿宋-GB2312"/>
          <w:b/>
          <w:bCs/>
          <w:color w:val="FF0000"/>
          <w:sz w:val="32"/>
          <w:szCs w:val="32"/>
        </w:rPr>
        <w:t>原创内容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需达到</w:t>
      </w:r>
      <w:r>
        <w:rPr>
          <w:rFonts w:hint="eastAsia" w:ascii="CESI仿宋-GB2312" w:hAnsi="CESI仿宋-GB2312" w:eastAsia="CESI仿宋-GB2312" w:cs="CESI仿宋-GB2312"/>
          <w:b/>
          <w:bCs/>
          <w:color w:val="FF0000"/>
          <w:sz w:val="32"/>
          <w:szCs w:val="32"/>
        </w:rPr>
        <w:t>80%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及以上。</w:t>
      </w:r>
    </w:p>
    <w:p>
      <w:pPr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（2）作品是否参为其他赛事获奖作品，</w:t>
      </w:r>
      <w:r>
        <w:rPr>
          <w:rFonts w:hint="eastAsia" w:ascii="CESI仿宋-GB2312" w:hAnsi="CESI仿宋-GB2312" w:eastAsia="CESI仿宋-GB2312" w:cs="CESI仿宋-GB2312"/>
          <w:b/>
          <w:bCs/>
          <w:color w:val="FF0000"/>
          <w:sz w:val="32"/>
          <w:szCs w:val="32"/>
        </w:rPr>
        <w:t>已获奖作品不得参赛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（3）作品是否有侵犯他人知识产权的内容。</w:t>
      </w:r>
    </w:p>
    <w:p>
      <w:pPr>
        <w:ind w:firstLine="640" w:firstLineChars="200"/>
        <w:rPr>
          <w:rFonts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（4）作品原创承诺书是否作者本人实名签署，团队参赛原创承诺书由队长负责实名签署。</w:t>
      </w:r>
    </w:p>
    <w:p>
      <w:pPr>
        <w:ind w:firstLine="640" w:firstLineChars="200"/>
        <w:rPr>
          <w:rFonts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（5）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查重要求：重复率不得超过20%，实物和音视频参赛形式作品，请通过作品名称、关键词、作品图片、作品视频关键帧数或画面截图后，通过各大商业网站、音视频网站搜关键词或搜图查重，文字类作品可以通过文字类网站查重，作品内引用和参考资料需注明来源，无知识产权争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DNjZTkwMzQ1NGRmZThiZmVmYzlkMGFlY2E1NTcifQ=="/>
  </w:docVars>
  <w:rsids>
    <w:rsidRoot w:val="2B250BCF"/>
    <w:rsid w:val="2B2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2024-06-20T03:23:00Z</dcterms:created>
  <dc:creator>方振国</dc:creator>
  <cp:lastModifiedBy>方振国</cp:lastModifiedBy>
  <dcterms:modified xsi:type="dcterms:W3CDTF">2024-06-20T03:25:03Z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C00E7FF0DB8D45798C3571BD1B256394_11</vt:lpwstr>
  </property>
</Properties>
</file>